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w:t>
      </w:r>
      <w:r>
        <w:t xml:space="preserve"> </w:t>
      </w:r>
      <w:r>
        <w:rPr>
          <w:b/>
        </w:rPr>
        <w:t xml:space="preserve">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w:t>
      </w:r>
      <w:r>
        <w:t xml:space="preserve"> </w:t>
      </w:r>
      <w:r>
        <w:rPr>
          <w:b/>
        </w:rPr>
        <w:t xml:space="preserve">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w:t>
      </w:r>
      <w:r>
        <w:t xml:space="preserve"> </w:t>
      </w:r>
      <w:r>
        <w:rPr>
          <w:b/>
        </w:rPr>
        <w:t xml:space="preserve">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b/>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w:t>
      </w:r>
      <w:r>
        <w:t xml:space="preserve"> </w:t>
      </w:r>
      <w:r>
        <w:rPr>
          <w:b/>
        </w:rPr>
        <w:t xml:space="preserve">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w:t>
      </w:r>
      <w:r>
        <w:t xml:space="preserve"> </w:t>
      </w:r>
      <w:r>
        <w:rPr>
          <w:b/>
        </w:rPr>
        <w:t xml:space="preserve">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(19)</w:t>
      </w:r>
      <w:r>
        <w:t xml:space="preserve"> </w:t>
      </w:r>
      <w:r>
        <w:t xml:space="preserve">(44)</w:t>
      </w:r>
      <w:r>
        <w:t xml:space="preserve"> </w:t>
      </w:r>
      <w:r>
        <w:t xml:space="preserve">(45)</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4"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hubacek_poverty_2017"/>
    <w:p>
      <w:pPr>
        <w:pStyle w:val="Bibliography"/>
      </w:pPr>
      <w:r>
        <w:t xml:space="preserve">41. Hubacek K, Baiocchi G, Feng K, Patwardhan A. Poverty eradication in a carbon constrained world. Nature Communications [Internet]. 2017 Oct [cited 2020 Apr 23];8(1):1–9. Available from:</w:t>
      </w:r>
      <w:r>
        <w:t xml:space="preserve"> </w:t>
      </w:r>
      <w:hyperlink r:id="rId124">
        <w:r>
          <w:rPr>
            <w:rStyle w:val="Hyperlink"/>
          </w:rPr>
          <w:t xml:space="preserve">https://www.nature.com/articles/s41467-017-00919-4</w:t>
        </w:r>
      </w:hyperlink>
    </w:p>
    <w:bookmarkEnd w:id="125"/>
    <w:bookmarkStart w:id="127" w:name="ref-woodward_incrementum_2015"/>
    <w:p>
      <w:pPr>
        <w:pStyle w:val="Bibliography"/>
      </w:pPr>
      <w:r>
        <w:t xml:space="preserve">42. Woodward D. Incrementum ad Absurdum: Global Growth, Inequality and Poverty Eradication in a Carbon-Constrained World. World Social and Economic Review [Internet]. 2015 Feb [cited 2019 Mar 5];2015(No 4, 2015):43. Available from:</w:t>
      </w:r>
      <w:r>
        <w:t xml:space="preserve"> </w:t>
      </w:r>
      <w:hyperlink r:id="rId126">
        <w:r>
          <w:rPr>
            <w:rStyle w:val="Hyperlink"/>
          </w:rPr>
          <w:t xml:space="preserve">http://wer.worldeconomicsassociation.org/papers/incrementum-ad-absurdum-global-growth-inequality-and-poverty-eradication-in-a-carbon-constrained-world/</w:t>
        </w:r>
      </w:hyperlink>
    </w:p>
    <w:bookmarkEnd w:id="127"/>
    <w:bookmarkStart w:id="129"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8">
        <w:r>
          <w:rPr>
            <w:rStyle w:val="Hyperlink"/>
          </w:rPr>
          <w:t xml:space="preserve">http://www.sciencedirect.com/science/article/pii/S0305750X20302436</w:t>
        </w:r>
      </w:hyperlink>
    </w:p>
    <w:bookmarkEnd w:id="129"/>
    <w:bookmarkStart w:id="131" w:name="ref-kartha_carbon_2020"/>
    <w:p>
      <w:pPr>
        <w:pStyle w:val="Bibliography"/>
      </w:pPr>
      <w:r>
        <w:t xml:space="preserve">44. Kartha S, Kemp-Benedict E, Ghosh E, Nazareth A. The Carbon Inequality Era. 2020 Sep [cited 2020 Sep 28]; Available from:</w:t>
      </w:r>
      <w:r>
        <w:t xml:space="preserve"> </w:t>
      </w:r>
      <w:hyperlink r:id="rId130">
        <w:r>
          <w:rPr>
            <w:rStyle w:val="Hyperlink"/>
          </w:rPr>
          <w:t xml:space="preserve">https://www.sei.org/publications/the-carbon-inequality-era/</w:t>
        </w:r>
      </w:hyperlink>
    </w:p>
    <w:bookmarkEnd w:id="131"/>
    <w:bookmarkStart w:id="133"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2">
        <w:r>
          <w:rPr>
            <w:rStyle w:val="Hyperlink"/>
          </w:rPr>
          <w:t xml:space="preserve">http://iopscience.iop.org/10.1088/1748-9326/abc11f</w:t>
        </w:r>
      </w:hyperlink>
    </w:p>
    <w:bookmarkEnd w:id="133"/>
    <w:bookmarkEnd w:id="134"/>
    <w:p>
      <w:r>
        <w:br w:type="page"/>
      </w:r>
    </w:p>
    <w:p>
      <w:pPr>
        <w:pStyle w:val="Heading3"/>
      </w:pPr>
      <w:bookmarkStart w:id="135" w:name="colophon"/>
      <w:r>
        <w:t xml:space="preserve">Colophon</w:t>
      </w:r>
      <w:bookmarkEnd w:id="135"/>
    </w:p>
    <w:p>
      <w:pPr>
        <w:pStyle w:val="FirstParagraph"/>
      </w:pPr>
      <w:r>
        <w:t xml:space="preserve">This report was generated on 2021-02-17 18:52:14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[0af48b2] 2021-02-17: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2021-02-17T17:52:16Z</dcterms:created>
  <dcterms:modified xsi:type="dcterms:W3CDTF">2021-02-17T17:52:16Z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